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5452" w:type="dxa"/>
        <w:tblInd w:w="-431" w:type="dxa"/>
        <w:tblLook w:val="04A0" w:firstRow="1" w:lastRow="0" w:firstColumn="1" w:lastColumn="0" w:noHBand="0" w:noVBand="1"/>
      </w:tblPr>
      <w:tblGrid>
        <w:gridCol w:w="3107"/>
        <w:gridCol w:w="1674"/>
        <w:gridCol w:w="1546"/>
        <w:gridCol w:w="9125"/>
      </w:tblGrid>
      <w:tr w:rsidR="00731D21" w:rsidRPr="009E7253" w14:paraId="1BE92A9D" w14:textId="77777777" w:rsidTr="00DE3869">
        <w:tc>
          <w:tcPr>
            <w:tcW w:w="3107" w:type="dxa"/>
          </w:tcPr>
          <w:p w14:paraId="38DB42F6" w14:textId="1EFAA273" w:rsidR="00731D21" w:rsidRDefault="00731D21" w:rsidP="00DA3754">
            <w:pPr>
              <w:pStyle w:val="ListParagraph"/>
              <w:numPr>
                <w:ilvl w:val="0"/>
                <w:numId w:val="1"/>
              </w:numPr>
              <w:rPr>
                <w:b/>
                <w:bCs/>
              </w:rPr>
            </w:pPr>
            <w:r>
              <w:rPr>
                <w:b/>
                <w:bCs/>
              </w:rPr>
              <w:t xml:space="preserve">Update to Actions for early years and childcare providers during the coronavirus (COVID-19) outbreak – updated </w:t>
            </w:r>
            <w:r w:rsidR="00DC2965">
              <w:rPr>
                <w:b/>
                <w:bCs/>
              </w:rPr>
              <w:t>5</w:t>
            </w:r>
            <w:r w:rsidRPr="00731D21">
              <w:rPr>
                <w:b/>
                <w:bCs/>
                <w:vertAlign w:val="superscript"/>
              </w:rPr>
              <w:t>th</w:t>
            </w:r>
            <w:r>
              <w:rPr>
                <w:b/>
                <w:bCs/>
              </w:rPr>
              <w:t xml:space="preserve"> </w:t>
            </w:r>
            <w:r w:rsidR="00DC2965">
              <w:rPr>
                <w:b/>
                <w:bCs/>
              </w:rPr>
              <w:t>January</w:t>
            </w:r>
            <w:r>
              <w:rPr>
                <w:b/>
                <w:bCs/>
              </w:rPr>
              <w:t xml:space="preserve"> 202</w:t>
            </w:r>
            <w:r w:rsidR="00DC2965">
              <w:rPr>
                <w:b/>
                <w:bCs/>
              </w:rPr>
              <w:t>1</w:t>
            </w:r>
          </w:p>
        </w:tc>
        <w:tc>
          <w:tcPr>
            <w:tcW w:w="1674" w:type="dxa"/>
          </w:tcPr>
          <w:p w14:paraId="4EA4A5BE" w14:textId="0E1DF08B" w:rsidR="00731D21" w:rsidRDefault="00731D21" w:rsidP="00842E8B">
            <w:r>
              <w:t>Preventing the spread of COVID-19</w:t>
            </w:r>
          </w:p>
        </w:tc>
        <w:tc>
          <w:tcPr>
            <w:tcW w:w="1546" w:type="dxa"/>
          </w:tcPr>
          <w:p w14:paraId="1D7743B7" w14:textId="20529F42" w:rsidR="00731D21" w:rsidRDefault="00731D21" w:rsidP="00842E8B">
            <w:r>
              <w:t xml:space="preserve">All children, staff, families and </w:t>
            </w:r>
            <w:r w:rsidR="00097767">
              <w:t xml:space="preserve">the </w:t>
            </w:r>
            <w:r>
              <w:t>wider</w:t>
            </w:r>
            <w:r w:rsidR="00DC2965">
              <w:t xml:space="preserve"> </w:t>
            </w:r>
            <w:r>
              <w:t>community</w:t>
            </w:r>
          </w:p>
        </w:tc>
        <w:tc>
          <w:tcPr>
            <w:tcW w:w="9125" w:type="dxa"/>
          </w:tcPr>
          <w:p w14:paraId="036D8738" w14:textId="1CB45C1A" w:rsidR="00731D21" w:rsidRDefault="00731D21" w:rsidP="00BC06AB">
            <w:pPr>
              <w:rPr>
                <w:lang w:val="en-US"/>
              </w:rPr>
            </w:pPr>
            <w:r>
              <w:rPr>
                <w:lang w:val="en-US"/>
              </w:rPr>
              <w:t>Following the national lockdown</w:t>
            </w:r>
            <w:r w:rsidR="00097767">
              <w:rPr>
                <w:lang w:val="en-US"/>
              </w:rPr>
              <w:t>,</w:t>
            </w:r>
            <w:r>
              <w:rPr>
                <w:lang w:val="en-US"/>
              </w:rPr>
              <w:t xml:space="preserve"> which came into force on Tuesday 5</w:t>
            </w:r>
            <w:r w:rsidRPr="00731D21">
              <w:rPr>
                <w:vertAlign w:val="superscript"/>
                <w:lang w:val="en-US"/>
              </w:rPr>
              <w:t>th</w:t>
            </w:r>
            <w:r>
              <w:rPr>
                <w:lang w:val="en-US"/>
              </w:rPr>
              <w:t xml:space="preserve"> January 2021, the current position is that Early Years setting</w:t>
            </w:r>
            <w:r w:rsidR="00DC2965">
              <w:rPr>
                <w:lang w:val="en-US"/>
              </w:rPr>
              <w:t>s</w:t>
            </w:r>
            <w:r>
              <w:rPr>
                <w:lang w:val="en-US"/>
              </w:rPr>
              <w:t xml:space="preserve"> should remain open to all children.  This is the position adopted by the Pre-school and we remain open and available to all families. However, many families have chosen to keep their children at home, in line with the Government’s position of ‘stay at home, protect the NHS, save lives’.</w:t>
            </w:r>
          </w:p>
        </w:tc>
      </w:tr>
      <w:tr w:rsidR="00731D21" w:rsidRPr="009E7253" w14:paraId="66D60DDE" w14:textId="77777777" w:rsidTr="00DE3869">
        <w:tc>
          <w:tcPr>
            <w:tcW w:w="3107" w:type="dxa"/>
          </w:tcPr>
          <w:p w14:paraId="08390F52" w14:textId="55F648E2" w:rsidR="00731D21" w:rsidRDefault="00731D21" w:rsidP="00DA3754">
            <w:pPr>
              <w:pStyle w:val="ListParagraph"/>
              <w:numPr>
                <w:ilvl w:val="0"/>
                <w:numId w:val="1"/>
              </w:numPr>
              <w:rPr>
                <w:b/>
                <w:bCs/>
              </w:rPr>
            </w:pPr>
            <w:r>
              <w:rPr>
                <w:b/>
                <w:bCs/>
              </w:rPr>
              <w:t>Wearing of face coverings</w:t>
            </w:r>
          </w:p>
        </w:tc>
        <w:tc>
          <w:tcPr>
            <w:tcW w:w="1674" w:type="dxa"/>
          </w:tcPr>
          <w:p w14:paraId="100D6AA6" w14:textId="12A6CB62" w:rsidR="00731D21" w:rsidRDefault="00731D21" w:rsidP="00842E8B">
            <w:r>
              <w:t>Preventing the spread of COVID-19</w:t>
            </w:r>
          </w:p>
        </w:tc>
        <w:tc>
          <w:tcPr>
            <w:tcW w:w="1546" w:type="dxa"/>
          </w:tcPr>
          <w:p w14:paraId="6DC11C12" w14:textId="637751F8" w:rsidR="00731D21" w:rsidRDefault="00731D21" w:rsidP="00842E8B">
            <w:r>
              <w:t>All children, staff, families and the wider community</w:t>
            </w:r>
          </w:p>
        </w:tc>
        <w:tc>
          <w:tcPr>
            <w:tcW w:w="9125" w:type="dxa"/>
          </w:tcPr>
          <w:p w14:paraId="245EE077" w14:textId="314444AB" w:rsidR="00731D21" w:rsidRDefault="00731D21" w:rsidP="00BC06AB">
            <w:pPr>
              <w:rPr>
                <w:lang w:val="en-US"/>
              </w:rPr>
            </w:pPr>
            <w:r>
              <w:rPr>
                <w:lang w:val="en-US"/>
              </w:rPr>
              <w:t>Whilst the guidance remains that staff do not need additional PPE</w:t>
            </w:r>
            <w:r w:rsidR="00097767">
              <w:rPr>
                <w:lang w:val="en-US"/>
              </w:rPr>
              <w:t>,</w:t>
            </w:r>
            <w:r>
              <w:rPr>
                <w:lang w:val="en-US"/>
              </w:rPr>
              <w:t xml:space="preserve"> or to wear face coverings during their interactions with children – with the exception of children who are ill or for intimate care reasons, </w:t>
            </w:r>
            <w:r w:rsidR="00097767">
              <w:rPr>
                <w:lang w:val="en-US"/>
              </w:rPr>
              <w:t>the guidance states that</w:t>
            </w:r>
            <w:r>
              <w:rPr>
                <w:lang w:val="en-US"/>
              </w:rPr>
              <w:t xml:space="preserve"> it is discretionary for settings to decide whether staff should wear face coverings at other times.  Members of Anthony Roper Pre-school will therefore be wearing face coverings in common areas of the setting, in their interactions with members of the other bubble, or with interactions with the Manager.  The Manager will wear a face covering during all interactions with the team and in common areas.</w:t>
            </w:r>
          </w:p>
        </w:tc>
      </w:tr>
      <w:tr w:rsidR="00731D21" w:rsidRPr="009E7253" w14:paraId="66F65557" w14:textId="77777777" w:rsidTr="00DE3869">
        <w:tc>
          <w:tcPr>
            <w:tcW w:w="3107" w:type="dxa"/>
          </w:tcPr>
          <w:p w14:paraId="200D5A48" w14:textId="1EAD4824" w:rsidR="00731D21" w:rsidRDefault="00731D21" w:rsidP="00DA3754">
            <w:pPr>
              <w:pStyle w:val="ListParagraph"/>
              <w:numPr>
                <w:ilvl w:val="0"/>
                <w:numId w:val="1"/>
              </w:numPr>
              <w:rPr>
                <w:b/>
                <w:bCs/>
              </w:rPr>
            </w:pPr>
            <w:r>
              <w:rPr>
                <w:b/>
                <w:bCs/>
              </w:rPr>
              <w:t>Staff lunches</w:t>
            </w:r>
          </w:p>
        </w:tc>
        <w:tc>
          <w:tcPr>
            <w:tcW w:w="1674" w:type="dxa"/>
          </w:tcPr>
          <w:p w14:paraId="3B4D39D3" w14:textId="703E4BCD" w:rsidR="00731D21" w:rsidRDefault="00731D21" w:rsidP="00842E8B">
            <w:r>
              <w:t>Preventing the spread of COVID-19</w:t>
            </w:r>
          </w:p>
        </w:tc>
        <w:tc>
          <w:tcPr>
            <w:tcW w:w="1546" w:type="dxa"/>
          </w:tcPr>
          <w:p w14:paraId="1CB019F0" w14:textId="27043501" w:rsidR="00731D21" w:rsidRDefault="00731D21" w:rsidP="00842E8B">
            <w:r>
              <w:t>All children, staff, families and the wider community</w:t>
            </w:r>
          </w:p>
        </w:tc>
        <w:tc>
          <w:tcPr>
            <w:tcW w:w="9125" w:type="dxa"/>
          </w:tcPr>
          <w:p w14:paraId="2ADFCE33" w14:textId="5D585A06" w:rsidR="00731D21" w:rsidRDefault="00097767" w:rsidP="00BC06AB">
            <w:pPr>
              <w:rPr>
                <w:lang w:val="en-US"/>
              </w:rPr>
            </w:pPr>
            <w:r>
              <w:rPr>
                <w:lang w:val="en-US"/>
              </w:rPr>
              <w:t xml:space="preserve">Staff will no longer share the same space during lunch periods.  </w:t>
            </w:r>
          </w:p>
        </w:tc>
      </w:tr>
    </w:tbl>
    <w:p w14:paraId="0771BD0B" w14:textId="230B3322" w:rsidR="00DA3754" w:rsidRDefault="00DA3754" w:rsidP="00DA3754"/>
    <w:p w14:paraId="7FB55F1D" w14:textId="77777777" w:rsidR="00097767" w:rsidRDefault="00097767" w:rsidP="00DA3754"/>
    <w:p w14:paraId="316E0698" w14:textId="7450D643" w:rsidR="00DA3754" w:rsidRPr="00AD5BBC" w:rsidRDefault="00DA3754" w:rsidP="00DA3754">
      <w:pPr>
        <w:rPr>
          <w:b/>
          <w:bCs/>
          <w:i/>
        </w:rPr>
      </w:pPr>
      <w:r w:rsidRPr="00AD5BBC">
        <w:rPr>
          <w:i/>
        </w:rPr>
        <w:t xml:space="preserve">Risk Assessment </w:t>
      </w:r>
      <w:proofErr w:type="gramStart"/>
      <w:r w:rsidRPr="00AD5BBC">
        <w:rPr>
          <w:i/>
        </w:rPr>
        <w:t>undertaken:</w:t>
      </w:r>
      <w:proofErr w:type="gramEnd"/>
      <w:r w:rsidRPr="00AD5BBC">
        <w:rPr>
          <w:b/>
          <w:bCs/>
          <w:i/>
        </w:rPr>
        <w:t xml:space="preserve"> </w:t>
      </w:r>
      <w:r>
        <w:rPr>
          <w:b/>
          <w:bCs/>
          <w:i/>
        </w:rPr>
        <w:t xml:space="preserve"> </w:t>
      </w:r>
      <w:r w:rsidR="00505E2A">
        <w:rPr>
          <w:b/>
          <w:bCs/>
          <w:i/>
        </w:rPr>
        <w:t>5</w:t>
      </w:r>
      <w:r w:rsidR="00C72581" w:rsidRPr="00C72581">
        <w:rPr>
          <w:b/>
          <w:bCs/>
          <w:i/>
          <w:vertAlign w:val="superscript"/>
        </w:rPr>
        <w:t>th</w:t>
      </w:r>
      <w:r w:rsidR="00C72581">
        <w:rPr>
          <w:b/>
          <w:bCs/>
          <w:i/>
        </w:rPr>
        <w:t xml:space="preserve"> </w:t>
      </w:r>
      <w:r w:rsidR="00097767">
        <w:rPr>
          <w:b/>
          <w:bCs/>
          <w:i/>
        </w:rPr>
        <w:t>January 2021</w:t>
      </w:r>
      <w:r w:rsidRPr="00AD5BBC">
        <w:rPr>
          <w:b/>
          <w:bCs/>
          <w:i/>
        </w:rPr>
        <w:t xml:space="preserve"> </w:t>
      </w:r>
    </w:p>
    <w:p w14:paraId="64FFC684" w14:textId="77777777" w:rsidR="00DA3754" w:rsidRPr="00AD5BBC" w:rsidRDefault="00DA3754" w:rsidP="00DA3754"/>
    <w:p w14:paraId="436F92DD" w14:textId="21DA0B2E" w:rsidR="00DA3754" w:rsidRPr="003B0136" w:rsidRDefault="00DA3754" w:rsidP="00DA3754">
      <w:pPr>
        <w:rPr>
          <w:b/>
          <w:bCs/>
        </w:rPr>
      </w:pPr>
      <w:r w:rsidRPr="00AD5BBC">
        <w:rPr>
          <w:rFonts w:cstheme="minorHAnsi"/>
          <w:i/>
        </w:rPr>
        <w:t xml:space="preserve">This Risk Assessment was approved by </w:t>
      </w:r>
      <w:r>
        <w:rPr>
          <w:rFonts w:cstheme="minorHAnsi"/>
          <w:i/>
        </w:rPr>
        <w:t>Anthony Roper Pre-School Committee</w:t>
      </w:r>
      <w:r w:rsidRPr="00AD5BBC">
        <w:rPr>
          <w:rFonts w:cstheme="minorHAnsi"/>
          <w:i/>
        </w:rPr>
        <w:t xml:space="preserve"> on</w:t>
      </w:r>
      <w:r w:rsidR="00505E2A">
        <w:rPr>
          <w:rFonts w:cstheme="minorHAnsi"/>
          <w:i/>
        </w:rPr>
        <w:t xml:space="preserve"> </w:t>
      </w:r>
      <w:r w:rsidR="00505E2A" w:rsidRPr="00505E2A">
        <w:rPr>
          <w:rFonts w:cstheme="minorHAnsi"/>
          <w:b/>
          <w:bCs/>
          <w:i/>
        </w:rPr>
        <w:t>5</w:t>
      </w:r>
      <w:r w:rsidR="00505E2A" w:rsidRPr="00505E2A">
        <w:rPr>
          <w:rFonts w:cstheme="minorHAnsi"/>
          <w:b/>
          <w:bCs/>
          <w:i/>
          <w:vertAlign w:val="superscript"/>
        </w:rPr>
        <w:t>th</w:t>
      </w:r>
      <w:r w:rsidR="00097767" w:rsidRPr="00097767">
        <w:rPr>
          <w:rFonts w:cstheme="minorHAnsi"/>
          <w:b/>
          <w:bCs/>
          <w:i/>
        </w:rPr>
        <w:t xml:space="preserve"> January 2021</w:t>
      </w:r>
    </w:p>
    <w:p w14:paraId="4BB11CEF" w14:textId="77777777" w:rsidR="0003647D" w:rsidRDefault="0003647D"/>
    <w:sectPr w:rsidR="0003647D" w:rsidSect="00842E8B">
      <w:foot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1814E8" w14:textId="77777777" w:rsidR="002A02B1" w:rsidRDefault="002A02B1">
      <w:r>
        <w:separator/>
      </w:r>
    </w:p>
  </w:endnote>
  <w:endnote w:type="continuationSeparator" w:id="0">
    <w:p w14:paraId="1337BA7E" w14:textId="77777777" w:rsidR="002A02B1" w:rsidRDefault="002A0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9295013"/>
      <w:docPartObj>
        <w:docPartGallery w:val="Page Numbers (Bottom of Page)"/>
        <w:docPartUnique/>
      </w:docPartObj>
    </w:sdtPr>
    <w:sdtEndPr>
      <w:rPr>
        <w:color w:val="7F7F7F" w:themeColor="background1" w:themeShade="7F"/>
        <w:spacing w:val="60"/>
        <w:sz w:val="16"/>
        <w:szCs w:val="16"/>
      </w:rPr>
    </w:sdtEndPr>
    <w:sdtContent>
      <w:p w14:paraId="2A620B1E" w14:textId="77777777" w:rsidR="00842E8B" w:rsidRPr="00AD5BBC" w:rsidRDefault="00842E8B">
        <w:pPr>
          <w:pStyle w:val="Footer"/>
          <w:pBdr>
            <w:top w:val="single" w:sz="4" w:space="1" w:color="D9D9D9" w:themeColor="background1" w:themeShade="D9"/>
          </w:pBdr>
          <w:jc w:val="right"/>
          <w:rPr>
            <w:sz w:val="16"/>
            <w:szCs w:val="16"/>
          </w:rPr>
        </w:pPr>
        <w:r w:rsidRPr="00AD5BBC">
          <w:rPr>
            <w:sz w:val="16"/>
            <w:szCs w:val="16"/>
          </w:rPr>
          <w:fldChar w:fldCharType="begin"/>
        </w:r>
        <w:r w:rsidRPr="00AD5BBC">
          <w:rPr>
            <w:sz w:val="16"/>
            <w:szCs w:val="16"/>
          </w:rPr>
          <w:instrText xml:space="preserve"> PAGE   \* MERGEFORMAT </w:instrText>
        </w:r>
        <w:r w:rsidRPr="00AD5BBC">
          <w:rPr>
            <w:sz w:val="16"/>
            <w:szCs w:val="16"/>
          </w:rPr>
          <w:fldChar w:fldCharType="separate"/>
        </w:r>
        <w:r>
          <w:rPr>
            <w:noProof/>
            <w:sz w:val="16"/>
            <w:szCs w:val="16"/>
          </w:rPr>
          <w:t>2</w:t>
        </w:r>
        <w:r w:rsidRPr="00AD5BBC">
          <w:rPr>
            <w:noProof/>
            <w:sz w:val="16"/>
            <w:szCs w:val="16"/>
          </w:rPr>
          <w:fldChar w:fldCharType="end"/>
        </w:r>
        <w:r w:rsidRPr="00AD5BBC">
          <w:rPr>
            <w:sz w:val="16"/>
            <w:szCs w:val="16"/>
          </w:rPr>
          <w:t xml:space="preserve"> | </w:t>
        </w:r>
        <w:r w:rsidRPr="00AD5BBC">
          <w:rPr>
            <w:color w:val="7F7F7F" w:themeColor="background1" w:themeShade="7F"/>
            <w:spacing w:val="60"/>
            <w:sz w:val="16"/>
            <w:szCs w:val="16"/>
          </w:rPr>
          <w:t>Page</w:t>
        </w:r>
      </w:p>
    </w:sdtContent>
  </w:sdt>
  <w:p w14:paraId="0E5147C8" w14:textId="77777777" w:rsidR="00842E8B" w:rsidRDefault="00842E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8BC2B8" w14:textId="77777777" w:rsidR="002A02B1" w:rsidRDefault="002A02B1">
      <w:r>
        <w:separator/>
      </w:r>
    </w:p>
  </w:footnote>
  <w:footnote w:type="continuationSeparator" w:id="0">
    <w:p w14:paraId="2020F5D0" w14:textId="77777777" w:rsidR="002A02B1" w:rsidRDefault="002A02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8C0E58"/>
    <w:multiLevelType w:val="hybridMultilevel"/>
    <w:tmpl w:val="64EE54A6"/>
    <w:lvl w:ilvl="0" w:tplc="C5F0424C">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07F2F70"/>
    <w:multiLevelType w:val="multilevel"/>
    <w:tmpl w:val="48A45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754"/>
    <w:rsid w:val="000245D8"/>
    <w:rsid w:val="0003647D"/>
    <w:rsid w:val="00097767"/>
    <w:rsid w:val="000C5DDC"/>
    <w:rsid w:val="000D78A2"/>
    <w:rsid w:val="00135E45"/>
    <w:rsid w:val="00153730"/>
    <w:rsid w:val="001942D6"/>
    <w:rsid w:val="001C25F1"/>
    <w:rsid w:val="001D0686"/>
    <w:rsid w:val="001E6124"/>
    <w:rsid w:val="00220478"/>
    <w:rsid w:val="00225222"/>
    <w:rsid w:val="0023686F"/>
    <w:rsid w:val="002A02B1"/>
    <w:rsid w:val="0031731D"/>
    <w:rsid w:val="0034412F"/>
    <w:rsid w:val="0037286F"/>
    <w:rsid w:val="003B0136"/>
    <w:rsid w:val="00424E18"/>
    <w:rsid w:val="0044261E"/>
    <w:rsid w:val="004671D3"/>
    <w:rsid w:val="004F2FB8"/>
    <w:rsid w:val="00505E2A"/>
    <w:rsid w:val="0056528E"/>
    <w:rsid w:val="005718DA"/>
    <w:rsid w:val="005816F3"/>
    <w:rsid w:val="00603096"/>
    <w:rsid w:val="00714376"/>
    <w:rsid w:val="00731D21"/>
    <w:rsid w:val="00741270"/>
    <w:rsid w:val="00842E8B"/>
    <w:rsid w:val="008A38D4"/>
    <w:rsid w:val="008A7654"/>
    <w:rsid w:val="009464E4"/>
    <w:rsid w:val="009636AB"/>
    <w:rsid w:val="00A67DDE"/>
    <w:rsid w:val="00AA105E"/>
    <w:rsid w:val="00AC48EA"/>
    <w:rsid w:val="00AD04F1"/>
    <w:rsid w:val="00B2770A"/>
    <w:rsid w:val="00B4296C"/>
    <w:rsid w:val="00B43818"/>
    <w:rsid w:val="00BB3600"/>
    <w:rsid w:val="00BC06AB"/>
    <w:rsid w:val="00BD079A"/>
    <w:rsid w:val="00C123AE"/>
    <w:rsid w:val="00C22416"/>
    <w:rsid w:val="00C473F9"/>
    <w:rsid w:val="00C72581"/>
    <w:rsid w:val="00C73E93"/>
    <w:rsid w:val="00CE475C"/>
    <w:rsid w:val="00D12CF6"/>
    <w:rsid w:val="00D25333"/>
    <w:rsid w:val="00D46E23"/>
    <w:rsid w:val="00D94E29"/>
    <w:rsid w:val="00DA3754"/>
    <w:rsid w:val="00DC2965"/>
    <w:rsid w:val="00DC614A"/>
    <w:rsid w:val="00DD21D4"/>
    <w:rsid w:val="00DE3869"/>
    <w:rsid w:val="00DF28AB"/>
    <w:rsid w:val="00E20030"/>
    <w:rsid w:val="00E725F2"/>
    <w:rsid w:val="00ED0A14"/>
    <w:rsid w:val="00EF21DF"/>
    <w:rsid w:val="00EF4AFB"/>
    <w:rsid w:val="00F050BE"/>
    <w:rsid w:val="00F17BD3"/>
    <w:rsid w:val="00F37F0D"/>
    <w:rsid w:val="00F406D7"/>
    <w:rsid w:val="00F913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85512"/>
  <w15:chartTrackingRefBased/>
  <w15:docId w15:val="{AE3EF4B4-8E2E-4A32-9D05-0F067FA70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754"/>
    <w:pPr>
      <w:spacing w:after="0" w:line="240" w:lineRule="auto"/>
    </w:pPr>
    <w:rPr>
      <w:sz w:val="24"/>
      <w:szCs w:val="24"/>
    </w:rPr>
  </w:style>
  <w:style w:type="paragraph" w:styleId="Heading1">
    <w:name w:val="heading 1"/>
    <w:basedOn w:val="Normal"/>
    <w:next w:val="Normal"/>
    <w:link w:val="Heading1Char"/>
    <w:uiPriority w:val="9"/>
    <w:qFormat/>
    <w:rsid w:val="00EF21D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375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3754"/>
    <w:pPr>
      <w:ind w:left="720"/>
      <w:contextualSpacing/>
    </w:pPr>
  </w:style>
  <w:style w:type="character" w:styleId="Hyperlink">
    <w:name w:val="Hyperlink"/>
    <w:basedOn w:val="DefaultParagraphFont"/>
    <w:uiPriority w:val="99"/>
    <w:unhideWhenUsed/>
    <w:rsid w:val="00DA3754"/>
    <w:rPr>
      <w:color w:val="0563C1"/>
      <w:u w:val="single"/>
    </w:rPr>
  </w:style>
  <w:style w:type="paragraph" w:styleId="Footer">
    <w:name w:val="footer"/>
    <w:basedOn w:val="Normal"/>
    <w:link w:val="FooterChar"/>
    <w:uiPriority w:val="99"/>
    <w:unhideWhenUsed/>
    <w:rsid w:val="00DA3754"/>
    <w:pPr>
      <w:tabs>
        <w:tab w:val="center" w:pos="4513"/>
        <w:tab w:val="right" w:pos="9026"/>
      </w:tabs>
    </w:pPr>
  </w:style>
  <w:style w:type="character" w:customStyle="1" w:styleId="FooterChar">
    <w:name w:val="Footer Char"/>
    <w:basedOn w:val="DefaultParagraphFont"/>
    <w:link w:val="Footer"/>
    <w:uiPriority w:val="99"/>
    <w:rsid w:val="00DA3754"/>
    <w:rPr>
      <w:sz w:val="24"/>
      <w:szCs w:val="24"/>
    </w:rPr>
  </w:style>
  <w:style w:type="character" w:styleId="UnresolvedMention">
    <w:name w:val="Unresolved Mention"/>
    <w:basedOn w:val="DefaultParagraphFont"/>
    <w:uiPriority w:val="99"/>
    <w:semiHidden/>
    <w:unhideWhenUsed/>
    <w:rsid w:val="00D46E23"/>
    <w:rPr>
      <w:color w:val="605E5C"/>
      <w:shd w:val="clear" w:color="auto" w:fill="E1DFDD"/>
    </w:rPr>
  </w:style>
  <w:style w:type="character" w:customStyle="1" w:styleId="Heading1Char">
    <w:name w:val="Heading 1 Char"/>
    <w:basedOn w:val="DefaultParagraphFont"/>
    <w:link w:val="Heading1"/>
    <w:uiPriority w:val="9"/>
    <w:rsid w:val="00EF21D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2595759">
      <w:bodyDiv w:val="1"/>
      <w:marLeft w:val="0"/>
      <w:marRight w:val="0"/>
      <w:marTop w:val="0"/>
      <w:marBottom w:val="0"/>
      <w:divBdr>
        <w:top w:val="none" w:sz="0" w:space="0" w:color="auto"/>
        <w:left w:val="none" w:sz="0" w:space="0" w:color="auto"/>
        <w:bottom w:val="none" w:sz="0" w:space="0" w:color="auto"/>
        <w:right w:val="none" w:sz="0" w:space="0" w:color="auto"/>
      </w:divBdr>
    </w:div>
    <w:div w:id="1342321396">
      <w:bodyDiv w:val="1"/>
      <w:marLeft w:val="0"/>
      <w:marRight w:val="0"/>
      <w:marTop w:val="0"/>
      <w:marBottom w:val="0"/>
      <w:divBdr>
        <w:top w:val="none" w:sz="0" w:space="0" w:color="auto"/>
        <w:left w:val="none" w:sz="0" w:space="0" w:color="auto"/>
        <w:bottom w:val="none" w:sz="0" w:space="0" w:color="auto"/>
        <w:right w:val="none" w:sz="0" w:space="0" w:color="auto"/>
      </w:divBdr>
    </w:div>
    <w:div w:id="1509559235">
      <w:bodyDiv w:val="1"/>
      <w:marLeft w:val="0"/>
      <w:marRight w:val="0"/>
      <w:marTop w:val="0"/>
      <w:marBottom w:val="0"/>
      <w:divBdr>
        <w:top w:val="none" w:sz="0" w:space="0" w:color="auto"/>
        <w:left w:val="none" w:sz="0" w:space="0" w:color="auto"/>
        <w:bottom w:val="none" w:sz="0" w:space="0" w:color="auto"/>
        <w:right w:val="none" w:sz="0" w:space="0" w:color="auto"/>
      </w:divBdr>
    </w:div>
    <w:div w:id="1752968195">
      <w:bodyDiv w:val="1"/>
      <w:marLeft w:val="0"/>
      <w:marRight w:val="0"/>
      <w:marTop w:val="0"/>
      <w:marBottom w:val="0"/>
      <w:divBdr>
        <w:top w:val="none" w:sz="0" w:space="0" w:color="auto"/>
        <w:left w:val="none" w:sz="0" w:space="0" w:color="auto"/>
        <w:bottom w:val="none" w:sz="0" w:space="0" w:color="auto"/>
        <w:right w:val="none" w:sz="0" w:space="0" w:color="auto"/>
      </w:divBdr>
    </w:div>
    <w:div w:id="176117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254</Words>
  <Characters>1448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nicky</dc:creator>
  <cp:keywords/>
  <dc:description/>
  <cp:lastModifiedBy>Anthony Roper Nursery</cp:lastModifiedBy>
  <cp:revision>2</cp:revision>
  <dcterms:created xsi:type="dcterms:W3CDTF">2021-01-08T10:07:00Z</dcterms:created>
  <dcterms:modified xsi:type="dcterms:W3CDTF">2021-01-08T10:07:00Z</dcterms:modified>
</cp:coreProperties>
</file>